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C17E5" w14:textId="6BB7DA96" w:rsidR="00B25B48" w:rsidRDefault="00F65963">
      <w:pPr>
        <w:snapToGrid w:val="0"/>
        <w:spacing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>
        <w:rPr>
          <w:rFonts w:ascii="微软雅黑" w:eastAsia="微软雅黑" w:hAnsi="微软雅黑" w:hint="eastAsia"/>
          <w:b/>
          <w:bCs/>
          <w:sz w:val="40"/>
          <w:szCs w:val="44"/>
        </w:rPr>
        <w:t>迅睿</w:t>
      </w:r>
      <w:r>
        <w:rPr>
          <w:rFonts w:ascii="微软雅黑" w:eastAsia="微软雅黑" w:hAnsi="微软雅黑"/>
          <w:b/>
          <w:bCs/>
          <w:sz w:val="40"/>
          <w:szCs w:val="44"/>
        </w:rPr>
        <w:t>CMS</w:t>
      </w:r>
      <w:r w:rsidR="00E94AEC">
        <w:rPr>
          <w:rFonts w:ascii="微软雅黑" w:eastAsia="微软雅黑" w:hAnsi="微软雅黑" w:hint="eastAsia"/>
          <w:b/>
          <w:bCs/>
          <w:sz w:val="40"/>
          <w:szCs w:val="44"/>
        </w:rPr>
        <w:t>_</w:t>
      </w:r>
      <w:r w:rsidR="00E94AEC">
        <w:rPr>
          <w:rFonts w:ascii="微软雅黑" w:eastAsia="微软雅黑" w:hAnsi="微软雅黑"/>
          <w:b/>
          <w:bCs/>
          <w:sz w:val="40"/>
          <w:szCs w:val="44"/>
        </w:rPr>
        <w:t>V</w:t>
      </w:r>
      <w:r>
        <w:rPr>
          <w:rFonts w:ascii="微软雅黑" w:eastAsia="微软雅黑" w:hAnsi="微软雅黑"/>
          <w:b/>
          <w:bCs/>
          <w:sz w:val="40"/>
          <w:szCs w:val="44"/>
        </w:rPr>
        <w:t>4.5.5</w:t>
      </w:r>
    </w:p>
    <w:p w14:paraId="6CCD7DF0" w14:textId="77777777" w:rsidR="00B25B48" w:rsidRDefault="00E94AEC" w:rsidP="00DD64A8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>
        <w:rPr>
          <w:rFonts w:ascii="微软雅黑" w:eastAsia="微软雅黑" w:hAnsi="微软雅黑" w:hint="eastAsia"/>
          <w:b/>
          <w:bCs/>
          <w:sz w:val="40"/>
          <w:szCs w:val="44"/>
        </w:rPr>
        <w:t>互亿无线短信插件安装说明</w:t>
      </w:r>
    </w:p>
    <w:p w14:paraId="2265408C" w14:textId="77777777" w:rsidR="00B25B48" w:rsidRDefault="00E94AEC" w:rsidP="00DD64A8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216A051E" w14:textId="69A8B42A" w:rsidR="00B25B48" w:rsidRDefault="00E94AEC" w:rsidP="00DD64A8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本插件系互亿无线针对</w:t>
      </w:r>
      <w:bookmarkStart w:id="0" w:name="_Hlk99036643"/>
      <w:r w:rsidR="00F65963">
        <w:rPr>
          <w:rFonts w:ascii="微软雅黑" w:eastAsia="微软雅黑" w:hAnsi="微软雅黑" w:hint="eastAsia"/>
        </w:rPr>
        <w:t>迅睿C</w:t>
      </w:r>
      <w:r w:rsidR="00F65963">
        <w:rPr>
          <w:rFonts w:ascii="微软雅黑" w:eastAsia="微软雅黑" w:hAnsi="微软雅黑"/>
        </w:rPr>
        <w:t>MS</w:t>
      </w:r>
      <w:r w:rsidR="00F65963">
        <w:rPr>
          <w:rFonts w:ascii="微软雅黑" w:eastAsia="微软雅黑" w:hAnsi="微软雅黑" w:hint="eastAsia"/>
        </w:rPr>
        <w:t>系统_</w:t>
      </w:r>
      <w:r w:rsidR="00F65963">
        <w:rPr>
          <w:rFonts w:ascii="微软雅黑" w:eastAsia="微软雅黑" w:hAnsi="微软雅黑"/>
        </w:rPr>
        <w:t>V4.5.5</w:t>
      </w:r>
      <w:bookmarkEnd w:id="0"/>
      <w:r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7B530398" w14:textId="77777777" w:rsidR="00B25B48" w:rsidRDefault="00B25B48" w:rsidP="00DD64A8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3ABDEB29" w14:textId="77777777" w:rsidR="00B25B48" w:rsidRDefault="00E94AEC" w:rsidP="00DD64A8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22F350FF" w14:textId="77777777" w:rsidR="00B25B48" w:rsidRDefault="00E94AEC">
      <w:pPr>
        <w:pStyle w:val="a7"/>
        <w:widowControl/>
        <w:rPr>
          <w:rFonts w:ascii="微软雅黑" w:eastAsia="微软雅黑" w:hAnsi="微软雅黑"/>
          <w:b/>
          <w:bCs/>
          <w:sz w:val="21"/>
          <w:szCs w:val="22"/>
        </w:rPr>
      </w:pPr>
      <w:r>
        <w:rPr>
          <w:rFonts w:ascii="微软雅黑" w:eastAsia="微软雅黑" w:hAnsi="微软雅黑" w:hint="eastAsia"/>
          <w:b/>
          <w:bCs/>
          <w:sz w:val="21"/>
          <w:szCs w:val="22"/>
        </w:rPr>
        <w:t>一、短信插件安装</w:t>
      </w:r>
    </w:p>
    <w:p w14:paraId="6B771CF4" w14:textId="6BB01A3F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sz w:val="21"/>
          <w:szCs w:val="22"/>
        </w:rPr>
        <w:t>将</w:t>
      </w:r>
      <w:r w:rsidR="00F65963" w:rsidRPr="00F65963">
        <w:rPr>
          <w:rFonts w:ascii="微软雅黑" w:eastAsia="微软雅黑" w:hAnsi="微软雅黑" w:hint="eastAsia"/>
          <w:sz w:val="21"/>
          <w:szCs w:val="22"/>
        </w:rPr>
        <w:t>迅睿</w:t>
      </w:r>
      <w:r w:rsidR="00F65963" w:rsidRPr="00F65963">
        <w:rPr>
          <w:rFonts w:ascii="微软雅黑" w:eastAsia="微软雅黑" w:hAnsi="微软雅黑"/>
          <w:sz w:val="21"/>
          <w:szCs w:val="22"/>
        </w:rPr>
        <w:t>CMS系统_V4.5.5</w:t>
      </w:r>
      <w:r>
        <w:rPr>
          <w:rFonts w:ascii="微软雅黑" w:eastAsia="微软雅黑" w:hAnsi="微软雅黑" w:hint="eastAsia"/>
          <w:sz w:val="21"/>
          <w:szCs w:val="22"/>
        </w:rPr>
        <w:t>互亿无线短信插件包的文件夹，分别解压到</w:t>
      </w:r>
      <w:proofErr w:type="spellStart"/>
      <w:r w:rsidR="00F65963">
        <w:rPr>
          <w:rFonts w:ascii="微软雅黑" w:eastAsia="微软雅黑" w:hAnsi="微软雅黑" w:hint="eastAsia"/>
          <w:sz w:val="21"/>
          <w:szCs w:val="22"/>
        </w:rPr>
        <w:t>xunrui</w:t>
      </w:r>
      <w:proofErr w:type="spellEnd"/>
      <w:r>
        <w:rPr>
          <w:rFonts w:ascii="微软雅黑" w:eastAsia="微软雅黑" w:hAnsi="微软雅黑" w:hint="eastAsia"/>
          <w:sz w:val="21"/>
          <w:szCs w:val="22"/>
        </w:rPr>
        <w:t>相应的目录中。</w:t>
      </w:r>
    </w:p>
    <w:p w14:paraId="539EA012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b/>
          <w:bCs/>
          <w:sz w:val="21"/>
          <w:szCs w:val="22"/>
        </w:rPr>
        <w:t>二、短信发送设置</w:t>
      </w:r>
    </w:p>
    <w:p w14:paraId="626E5452" w14:textId="37A4224C" w:rsidR="00B25B48" w:rsidRDefault="00F65963" w:rsidP="00F65963">
      <w:pPr>
        <w:spacing w:line="400" w:lineRule="exact"/>
        <w:rPr>
          <w:rFonts w:ascii="微软雅黑" w:eastAsia="微软雅黑" w:hAnsi="微软雅黑"/>
        </w:rPr>
      </w:pPr>
      <w:r w:rsidRPr="00F65963">
        <w:rPr>
          <w:rFonts w:ascii="微软雅黑" w:eastAsia="微软雅黑" w:hAnsi="微软雅黑" w:hint="eastAsia"/>
        </w:rPr>
        <w:t>进入系统管理后台</w:t>
      </w:r>
      <w:r w:rsidRPr="00F65963">
        <w:rPr>
          <w:rFonts w:ascii="微软雅黑" w:eastAsia="微软雅黑" w:hAnsi="微软雅黑"/>
        </w:rPr>
        <w:t xml:space="preserve"> -》 系统 -》 短信设置，将页面中“接口类型”设置为“互亿无线短信接口”。并在下方“互亿无线账号”及“互亿无线密码”输入框中，依次填写“互亿APIID”、“互亿APIKEY”，点击“保存”按钮完成短信设置。</w:t>
      </w:r>
    </w:p>
    <w:p w14:paraId="1BF0A58D" w14:textId="618B4A09" w:rsidR="00B25B48" w:rsidRDefault="00F65963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0" distR="0" wp14:anchorId="7640AD4C" wp14:editId="7B0DC7BE">
            <wp:extent cx="5915604" cy="3829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212" cy="383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4AEC">
        <w:rPr>
          <w:rFonts w:ascii="微软雅黑" w:eastAsia="微软雅黑" w:hAnsi="微软雅黑" w:hint="eastAsia"/>
          <w:sz w:val="21"/>
          <w:szCs w:val="22"/>
        </w:rPr>
        <w:br/>
      </w:r>
      <w:r w:rsidR="00E94AEC">
        <w:rPr>
          <w:rFonts w:ascii="微软雅黑" w:eastAsia="微软雅黑" w:hAnsi="微软雅黑" w:hint="eastAsia"/>
          <w:b/>
          <w:bCs/>
          <w:sz w:val="21"/>
          <w:szCs w:val="22"/>
        </w:rPr>
        <w:t>如何获取“互亿APIID”、“互亿APIKEY”？</w:t>
      </w:r>
    </w:p>
    <w:p w14:paraId="7A0BE444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sz w:val="21"/>
          <w:szCs w:val="22"/>
        </w:rPr>
        <w:lastRenderedPageBreak/>
        <w:t>请点击下方“购买地址”按钮，访问</w:t>
      </w:r>
      <w:hyperlink r:id="rId9" w:history="1">
        <w:r>
          <w:rPr>
            <w:rStyle w:val="aa"/>
            <w:rFonts w:ascii="微软雅黑" w:eastAsia="微软雅黑" w:hAnsi="微软雅黑" w:hint="eastAsia"/>
            <w:sz w:val="21"/>
            <w:szCs w:val="22"/>
          </w:rPr>
          <w:t>互亿无线登录界面</w:t>
        </w:r>
      </w:hyperlink>
      <w:r>
        <w:rPr>
          <w:rFonts w:ascii="微软雅黑" w:eastAsia="微软雅黑" w:hAnsi="微软雅黑" w:hint="eastAsia"/>
          <w:sz w:val="21"/>
          <w:szCs w:val="22"/>
        </w:rPr>
        <w:t>，输入正确的账号与密码后进入控制台。</w:t>
      </w:r>
    </w:p>
    <w:p w14:paraId="354100EF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114300" distR="114300" wp14:anchorId="674F7C14" wp14:editId="6F57FA15">
            <wp:extent cx="6177915" cy="4025265"/>
            <wp:effectExtent l="0" t="0" r="13335" b="1333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7915" cy="402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DB0F6" w14:textId="77777777" w:rsidR="00B25B48" w:rsidRDefault="00E94AEC" w:rsidP="00F65963">
      <w:pPr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点击左侧菜单 “验证码通知短信 -》 产品总览” ，在右侧 “对接相关资源” 中获取短信发送使用的APIID和APIKEY。</w:t>
      </w:r>
    </w:p>
    <w:p w14:paraId="030A8292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宋体" w:eastAsia="宋体" w:hAnsi="宋体" w:cs="宋体"/>
          <w:noProof/>
        </w:rPr>
        <w:drawing>
          <wp:inline distT="0" distB="0" distL="114300" distR="114300" wp14:anchorId="1D21EA46" wp14:editId="2214B6F4">
            <wp:extent cx="6259010" cy="3676650"/>
            <wp:effectExtent l="0" t="0" r="0" b="0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2117" cy="3678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53FCD2B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sz w:val="21"/>
          <w:szCs w:val="22"/>
        </w:rPr>
        <w:t>如您还没有互亿无线账号，请在登录界面，点击下方的“</w:t>
      </w:r>
      <w:hyperlink r:id="rId12" w:history="1">
        <w:r>
          <w:rPr>
            <w:rStyle w:val="aa"/>
            <w:rFonts w:ascii="微软雅黑" w:eastAsia="微软雅黑" w:hAnsi="微软雅黑" w:hint="eastAsia"/>
            <w:sz w:val="21"/>
            <w:szCs w:val="22"/>
          </w:rPr>
          <w:t>立即注册</w:t>
        </w:r>
      </w:hyperlink>
      <w:r>
        <w:rPr>
          <w:rFonts w:ascii="微软雅黑" w:eastAsia="微软雅黑" w:hAnsi="微软雅黑" w:hint="eastAsia"/>
          <w:sz w:val="21"/>
          <w:szCs w:val="22"/>
        </w:rPr>
        <w:t>”按钮，免费开通一个新账号。</w:t>
      </w:r>
    </w:p>
    <w:p w14:paraId="3BAEB1F5" w14:textId="77777777" w:rsidR="00B25B48" w:rsidRDefault="00E94AEC">
      <w:pPr>
        <w:pStyle w:val="a7"/>
        <w:widowControl/>
      </w:pPr>
      <w:r>
        <w:rPr>
          <w:noProof/>
        </w:rPr>
        <w:lastRenderedPageBreak/>
        <w:drawing>
          <wp:inline distT="0" distB="0" distL="114300" distR="114300" wp14:anchorId="62A045A4" wp14:editId="399C99D7">
            <wp:extent cx="5669280" cy="3637915"/>
            <wp:effectExtent l="0" t="0" r="7620" b="63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363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DCB7C" w14:textId="77777777" w:rsidR="00B25B48" w:rsidRDefault="00E94AEC">
      <w:pPr>
        <w:pStyle w:val="a7"/>
        <w:widowControl/>
      </w:pPr>
      <w:r>
        <w:rPr>
          <w:rFonts w:ascii="微软雅黑" w:eastAsia="微软雅黑" w:hAnsi="微软雅黑" w:hint="eastAsia"/>
          <w:b/>
          <w:bCs/>
          <w:sz w:val="21"/>
          <w:szCs w:val="22"/>
        </w:rPr>
        <w:t>三、短信模板设置</w:t>
      </w:r>
    </w:p>
    <w:p w14:paraId="49748AB7" w14:textId="1EE5AA72" w:rsidR="00F65963" w:rsidRDefault="00F65963" w:rsidP="00F65963">
      <w:pPr>
        <w:spacing w:line="400" w:lineRule="exact"/>
        <w:rPr>
          <w:rFonts w:ascii="微软雅黑" w:eastAsia="微软雅黑" w:hAnsi="微软雅黑"/>
        </w:rPr>
      </w:pPr>
      <w:r w:rsidRPr="00F65963">
        <w:rPr>
          <w:rFonts w:ascii="微软雅黑" w:eastAsia="微软雅黑" w:hAnsi="微软雅黑" w:hint="eastAsia"/>
        </w:rPr>
        <w:t>点击顶部菜单“用户</w:t>
      </w:r>
      <w:r w:rsidRPr="00F65963">
        <w:rPr>
          <w:rFonts w:ascii="微软雅黑" w:eastAsia="微软雅黑" w:hAnsi="微软雅黑"/>
        </w:rPr>
        <w:t xml:space="preserve">  -》 用户设置  -》 用户设置  -》 注册设置”，勾选“注册字段选择”中的“手机号码”，并将“注册短信验证”和“注册图片验证码”设置为“已开启”。</w:t>
      </w:r>
    </w:p>
    <w:p w14:paraId="6BC8A929" w14:textId="7BEC676E" w:rsidR="00F65963" w:rsidRPr="00F65963" w:rsidRDefault="00F65963" w:rsidP="00F65963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 wp14:anchorId="4FD023B2" wp14:editId="3DAEF4A6">
            <wp:extent cx="5076825" cy="349567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F5DB5" w14:textId="77777777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b/>
          <w:bCs/>
          <w:sz w:val="21"/>
          <w:szCs w:val="22"/>
        </w:rPr>
        <w:t>三、短信测试</w:t>
      </w:r>
    </w:p>
    <w:p w14:paraId="080A9D35" w14:textId="3C1BE0CB" w:rsidR="00B25B48" w:rsidRDefault="00E94AEC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sz w:val="21"/>
          <w:szCs w:val="22"/>
        </w:rPr>
        <w:t>配置成功后，可登录</w:t>
      </w:r>
      <w:proofErr w:type="spellStart"/>
      <w:r w:rsidR="00F65963">
        <w:rPr>
          <w:rFonts w:ascii="微软雅黑" w:eastAsia="微软雅黑" w:hAnsi="微软雅黑" w:hint="eastAsia"/>
          <w:sz w:val="21"/>
          <w:szCs w:val="22"/>
        </w:rPr>
        <w:t>xunrui</w:t>
      </w:r>
      <w:proofErr w:type="spellEnd"/>
      <w:r>
        <w:rPr>
          <w:rFonts w:ascii="微软雅黑" w:eastAsia="微软雅黑" w:hAnsi="微软雅黑" w:hint="eastAsia"/>
          <w:sz w:val="21"/>
          <w:szCs w:val="22"/>
        </w:rPr>
        <w:t>用户注册页，填写手机号码并测试。</w:t>
      </w:r>
    </w:p>
    <w:p w14:paraId="58D39335" w14:textId="4AF1ADE1" w:rsidR="00F65963" w:rsidRDefault="00F65963">
      <w:pPr>
        <w:pStyle w:val="a7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/>
          <w:noProof/>
          <w:sz w:val="21"/>
          <w:szCs w:val="22"/>
        </w:rPr>
        <w:lastRenderedPageBreak/>
        <w:drawing>
          <wp:inline distT="0" distB="0" distL="0" distR="0" wp14:anchorId="614599B8" wp14:editId="2482D9FE">
            <wp:extent cx="5076825" cy="35623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3DB31" w14:textId="77777777" w:rsidR="00B25B48" w:rsidRDefault="00E94AEC">
      <w:pPr>
        <w:snapToGrid w:val="0"/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+============================================================+</w:t>
      </w:r>
    </w:p>
    <w:p w14:paraId="110CC2AB" w14:textId="77777777" w:rsidR="00B25B48" w:rsidRDefault="00E94AEC" w:rsidP="00DD64A8">
      <w:pPr>
        <w:snapToGrid w:val="0"/>
        <w:spacing w:beforeLines="100" w:before="312"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关于互亿无线</w:t>
      </w:r>
    </w:p>
    <w:p w14:paraId="3194D8C3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成立于2014年，服务10万家以上客户，公司位于上海浦东张江高新技术园区。</w:t>
      </w:r>
    </w:p>
    <w:p w14:paraId="364C84FC" w14:textId="77777777" w:rsidR="00B25B48" w:rsidRDefault="00E94AEC">
      <w:pPr>
        <w:pStyle w:val="ab"/>
        <w:numPr>
          <w:ilvl w:val="0"/>
          <w:numId w:val="1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国内专业的云通信服务商，为国内开源软件提供全方位的短信支持</w:t>
      </w:r>
    </w:p>
    <w:p w14:paraId="309690B6" w14:textId="77777777" w:rsidR="00B25B48" w:rsidRDefault="00E94AEC">
      <w:pPr>
        <w:pStyle w:val="ab"/>
        <w:numPr>
          <w:ilvl w:val="0"/>
          <w:numId w:val="1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工信部认定的电信增值业务服务商</w:t>
      </w:r>
    </w:p>
    <w:p w14:paraId="1B3A75CE" w14:textId="77777777" w:rsidR="00B25B48" w:rsidRDefault="00E94AEC">
      <w:pPr>
        <w:pStyle w:val="ab"/>
        <w:numPr>
          <w:ilvl w:val="0"/>
          <w:numId w:val="1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取得5</w:t>
      </w:r>
      <w:r>
        <w:rPr>
          <w:rFonts w:ascii="微软雅黑" w:eastAsia="微软雅黑" w:hAnsi="微软雅黑"/>
        </w:rPr>
        <w:t>0</w:t>
      </w:r>
      <w:r>
        <w:rPr>
          <w:rFonts w:ascii="微软雅黑" w:eastAsia="微软雅黑" w:hAnsi="微软雅黑" w:hint="eastAsia"/>
        </w:rPr>
        <w:t>多项软著证书及多项软件产品证书</w:t>
      </w:r>
    </w:p>
    <w:p w14:paraId="2CC61197" w14:textId="77777777" w:rsidR="00B25B48" w:rsidRDefault="00E94AEC">
      <w:pPr>
        <w:pStyle w:val="ab"/>
        <w:numPr>
          <w:ilvl w:val="0"/>
          <w:numId w:val="1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多次荣获“国家高新技术企业”称号</w:t>
      </w:r>
    </w:p>
    <w:p w14:paraId="459D98B5" w14:textId="77777777" w:rsidR="00B25B48" w:rsidRDefault="00B25B48">
      <w:pPr>
        <w:snapToGrid w:val="0"/>
        <w:spacing w:line="440" w:lineRule="exact"/>
        <w:rPr>
          <w:rFonts w:ascii="微软雅黑" w:eastAsia="微软雅黑" w:hAnsi="微软雅黑"/>
        </w:rPr>
      </w:pPr>
    </w:p>
    <w:p w14:paraId="49F84333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自助开通短信账户</w:t>
      </w:r>
    </w:p>
    <w:p w14:paraId="054CC95F" w14:textId="05EA69F9" w:rsidR="00B93F9B" w:rsidRPr="002438CD" w:rsidRDefault="00B93F9B">
      <w:pPr>
        <w:snapToGrid w:val="0"/>
        <w:spacing w:line="440" w:lineRule="exact"/>
        <w:rPr>
          <w:rStyle w:val="aa"/>
          <w:rFonts w:ascii="微软雅黑" w:eastAsia="微软雅黑" w:hAnsi="微软雅黑"/>
        </w:rPr>
      </w:pPr>
      <w:r>
        <w:rPr>
          <w:rFonts w:ascii="微软雅黑" w:eastAsia="微软雅黑" w:hAnsi="微软雅黑"/>
        </w:rPr>
        <w:fldChar w:fldCharType="begin"/>
      </w:r>
      <w:r>
        <w:rPr>
          <w:rFonts w:ascii="微软雅黑" w:eastAsia="微软雅黑" w:hAnsi="微软雅黑"/>
        </w:rPr>
        <w:instrText>HYPERLINK "https://user.ihuyi.com/new/register.html?p=xunrui455"</w:instrText>
      </w:r>
      <w:r>
        <w:rPr>
          <w:rFonts w:ascii="微软雅黑" w:eastAsia="微软雅黑" w:hAnsi="微软雅黑"/>
        </w:rPr>
      </w:r>
      <w:r>
        <w:rPr>
          <w:rFonts w:ascii="微软雅黑" w:eastAsia="微软雅黑" w:hAnsi="微软雅黑"/>
        </w:rPr>
        <w:fldChar w:fldCharType="separate"/>
      </w:r>
      <w:r w:rsidRPr="002438CD">
        <w:rPr>
          <w:rStyle w:val="aa"/>
          <w:rFonts w:ascii="微软雅黑" w:eastAsia="微软雅黑" w:hAnsi="微软雅黑"/>
        </w:rPr>
        <w:t>https://user.ihuyi.com/new/register.html?p=xunrui455</w:t>
      </w:r>
    </w:p>
    <w:p w14:paraId="595BE986" w14:textId="6DD5F702" w:rsidR="00B25B48" w:rsidRDefault="00B93F9B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fldChar w:fldCharType="end"/>
      </w:r>
    </w:p>
    <w:p w14:paraId="361A9338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联系我们</w:t>
      </w:r>
    </w:p>
    <w:p w14:paraId="348EA782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服务热线：4</w:t>
      </w:r>
      <w:r>
        <w:rPr>
          <w:rFonts w:ascii="微软雅黑" w:eastAsia="微软雅黑" w:hAnsi="微软雅黑"/>
        </w:rPr>
        <w:t>008-808-898</w:t>
      </w:r>
    </w:p>
    <w:p w14:paraId="5FBCE9BC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技术支持</w:t>
      </w:r>
      <w:r>
        <w:rPr>
          <w:rFonts w:ascii="微软雅黑" w:eastAsia="微软雅黑" w:hAnsi="微软雅黑"/>
        </w:rPr>
        <w:t>QQ：1657826117</w:t>
      </w:r>
    </w:p>
    <w:p w14:paraId="6D5FC462" w14:textId="77777777" w:rsidR="00B25B48" w:rsidRDefault="00E94AEC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公司网址：</w:t>
      </w:r>
      <w:hyperlink r:id="rId16" w:history="1">
        <w:r>
          <w:rPr>
            <w:rStyle w:val="aa"/>
            <w:rFonts w:ascii="微软雅黑" w:eastAsia="微软雅黑" w:hAnsi="微软雅黑"/>
          </w:rPr>
          <w:t>https://www.ihuyi.com</w:t>
        </w:r>
      </w:hyperlink>
    </w:p>
    <w:sectPr w:rsidR="00B25B48" w:rsidSect="00641334">
      <w:headerReference w:type="default" r:id="rId17"/>
      <w:footerReference w:type="default" r:id="rId18"/>
      <w:pgSz w:w="11906" w:h="16838"/>
      <w:pgMar w:top="1440" w:right="1080" w:bottom="993" w:left="1080" w:header="851" w:footer="576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35F61" w14:textId="77777777" w:rsidR="006A3639" w:rsidRDefault="006A3639" w:rsidP="00B25B48">
      <w:r>
        <w:separator/>
      </w:r>
    </w:p>
  </w:endnote>
  <w:endnote w:type="continuationSeparator" w:id="0">
    <w:p w14:paraId="2F95B816" w14:textId="77777777" w:rsidR="006A3639" w:rsidRDefault="006A3639" w:rsidP="00B2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1594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14:paraId="23248929" w14:textId="77777777" w:rsidR="00DD64A8" w:rsidRDefault="00DD64A8" w:rsidP="00DD64A8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41334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41334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7E82D" w14:textId="77777777" w:rsidR="006A3639" w:rsidRDefault="006A3639" w:rsidP="00B25B48">
      <w:r>
        <w:separator/>
      </w:r>
    </w:p>
  </w:footnote>
  <w:footnote w:type="continuationSeparator" w:id="0">
    <w:p w14:paraId="24AD5B0A" w14:textId="77777777" w:rsidR="006A3639" w:rsidRDefault="006A3639" w:rsidP="00B25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F3DA" w14:textId="77777777" w:rsidR="00B25B48" w:rsidRDefault="00E94AEC">
    <w:pPr>
      <w:pStyle w:val="a5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57C41E" wp14:editId="510BA53D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314E01"/>
    <w:multiLevelType w:val="multilevel"/>
    <w:tmpl w:val="56314E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F72CCF"/>
    <w:multiLevelType w:val="multilevel"/>
    <w:tmpl w:val="76F72CC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A7543"/>
    <w:rsid w:val="00302D05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41334"/>
    <w:rsid w:val="006823B8"/>
    <w:rsid w:val="006A3639"/>
    <w:rsid w:val="006C1A55"/>
    <w:rsid w:val="006F200D"/>
    <w:rsid w:val="00712C1F"/>
    <w:rsid w:val="00714C7A"/>
    <w:rsid w:val="007A5516"/>
    <w:rsid w:val="007C2384"/>
    <w:rsid w:val="007F4112"/>
    <w:rsid w:val="00803430"/>
    <w:rsid w:val="008157A8"/>
    <w:rsid w:val="00833CF7"/>
    <w:rsid w:val="008721A6"/>
    <w:rsid w:val="008950EC"/>
    <w:rsid w:val="008A0688"/>
    <w:rsid w:val="008C2FE3"/>
    <w:rsid w:val="00934A95"/>
    <w:rsid w:val="00984DCF"/>
    <w:rsid w:val="009B2525"/>
    <w:rsid w:val="009B646A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1FC1"/>
    <w:rsid w:val="00B2268E"/>
    <w:rsid w:val="00B25B48"/>
    <w:rsid w:val="00B53AC3"/>
    <w:rsid w:val="00B72941"/>
    <w:rsid w:val="00B87D32"/>
    <w:rsid w:val="00B93F9B"/>
    <w:rsid w:val="00C04E95"/>
    <w:rsid w:val="00C67F0A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D64A8"/>
    <w:rsid w:val="00DE3C93"/>
    <w:rsid w:val="00DE46B5"/>
    <w:rsid w:val="00E105F2"/>
    <w:rsid w:val="00E36992"/>
    <w:rsid w:val="00E46F1E"/>
    <w:rsid w:val="00E94AEC"/>
    <w:rsid w:val="00E9562D"/>
    <w:rsid w:val="00EA3F80"/>
    <w:rsid w:val="00EC751D"/>
    <w:rsid w:val="00F3377A"/>
    <w:rsid w:val="00F65963"/>
    <w:rsid w:val="00F65D8C"/>
    <w:rsid w:val="00F7263B"/>
    <w:rsid w:val="00FA565B"/>
    <w:rsid w:val="00FA68F9"/>
    <w:rsid w:val="00FB079F"/>
    <w:rsid w:val="01DF776D"/>
    <w:rsid w:val="05A04E58"/>
    <w:rsid w:val="0F020BB3"/>
    <w:rsid w:val="14FB2B8B"/>
    <w:rsid w:val="15583558"/>
    <w:rsid w:val="1A5D2A09"/>
    <w:rsid w:val="1CF663E2"/>
    <w:rsid w:val="1F301067"/>
    <w:rsid w:val="21A43BA6"/>
    <w:rsid w:val="227C4283"/>
    <w:rsid w:val="236C0ADC"/>
    <w:rsid w:val="24C64367"/>
    <w:rsid w:val="26C90224"/>
    <w:rsid w:val="2C050368"/>
    <w:rsid w:val="2F4036BF"/>
    <w:rsid w:val="354032CC"/>
    <w:rsid w:val="35F0755F"/>
    <w:rsid w:val="3BE02E1A"/>
    <w:rsid w:val="3E393260"/>
    <w:rsid w:val="3E681E53"/>
    <w:rsid w:val="3FD55618"/>
    <w:rsid w:val="46937A0C"/>
    <w:rsid w:val="479556FD"/>
    <w:rsid w:val="49E12169"/>
    <w:rsid w:val="4A200AD4"/>
    <w:rsid w:val="4AD32973"/>
    <w:rsid w:val="50E40A7F"/>
    <w:rsid w:val="668E2C43"/>
    <w:rsid w:val="66C36B42"/>
    <w:rsid w:val="68A143B2"/>
    <w:rsid w:val="69846F5D"/>
    <w:rsid w:val="6ED87F58"/>
    <w:rsid w:val="70C54822"/>
    <w:rsid w:val="753200AB"/>
    <w:rsid w:val="7885142F"/>
    <w:rsid w:val="78BE7212"/>
    <w:rsid w:val="79CB6C8B"/>
    <w:rsid w:val="7AC914B2"/>
    <w:rsid w:val="7DA3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C1D885"/>
  <w15:docId w15:val="{9A9F0680-D3F2-4ED8-89FF-E9848C22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B4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25B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25B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B25B48"/>
    <w:rPr>
      <w:sz w:val="24"/>
      <w:szCs w:val="24"/>
    </w:rPr>
  </w:style>
  <w:style w:type="table" w:styleId="a8">
    <w:name w:val="Table Grid"/>
    <w:basedOn w:val="a1"/>
    <w:uiPriority w:val="39"/>
    <w:rsid w:val="00B25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B25B48"/>
    <w:rPr>
      <w:color w:val="954F72" w:themeColor="followedHyperlink"/>
      <w:u w:val="single"/>
    </w:rPr>
  </w:style>
  <w:style w:type="character" w:styleId="aa">
    <w:name w:val="Hyperlink"/>
    <w:basedOn w:val="a0"/>
    <w:uiPriority w:val="99"/>
    <w:unhideWhenUsed/>
    <w:qFormat/>
    <w:rsid w:val="00B25B48"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sid w:val="00B25B48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25B48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sid w:val="00B25B48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B25B48"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sid w:val="00B25B48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DD64A8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DD64A8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B93F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er.ihuyi.com/new/register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ihuyi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ser.ihuyi.com/new/login.html" TargetMode="Externa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172</Words>
  <Characters>985</Characters>
  <Application>Microsoft Office Word</Application>
  <DocSecurity>0</DocSecurity>
  <Lines>8</Lines>
  <Paragraphs>2</Paragraphs>
  <ScaleCrop>false</ScaleCrop>
  <Company>微软中国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 velock</dc:creator>
  <cp:lastModifiedBy>guo velock</cp:lastModifiedBy>
  <cp:revision>81</cp:revision>
  <dcterms:created xsi:type="dcterms:W3CDTF">2021-06-09T09:16:00Z</dcterms:created>
  <dcterms:modified xsi:type="dcterms:W3CDTF">2022-03-24T09:55:00Z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2052-11.1.0.10941</vt:lpwstr>
  </property>
  <property fmtid="{D5CDD505-2E9C-101B-9397-08002B2CF9AE}" pid="3" name="ICV">
    <vt:lpwstr>FB4D287135EC4AEBBAF5BD205E06E440</vt:lpwstr>
  </property>
</Properties>
</file>